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F3C" w:rsidRPr="00892390" w:rsidRDefault="009E2557" w:rsidP="00892390">
      <w:pPr>
        <w:jc w:val="center"/>
        <w:rPr>
          <w:b/>
          <w:sz w:val="36"/>
        </w:rPr>
      </w:pPr>
      <w:r>
        <w:rPr>
          <w:b/>
          <w:sz w:val="36"/>
        </w:rPr>
        <w:t>Kupní smlouva</w:t>
      </w:r>
    </w:p>
    <w:p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rsidR="00892390" w:rsidRDefault="00892390" w:rsidP="00892390"/>
    <w:p w:rsidR="00892390" w:rsidRDefault="00892390" w:rsidP="00892390">
      <w:r>
        <w:t xml:space="preserve">uzavřená níže uvedeného dne, měsíce a roku mezi smluvními stranami: </w:t>
      </w:r>
    </w:p>
    <w:p w:rsidR="00892390" w:rsidRDefault="00892390" w:rsidP="00892390"/>
    <w:p w:rsidR="00892390" w:rsidRDefault="00892390" w:rsidP="00892390">
      <w:r>
        <w:t>Nemocnice Havlíčkův Brod, příspěvková organizace</w:t>
      </w:r>
    </w:p>
    <w:p w:rsidR="00892390" w:rsidRDefault="00892390" w:rsidP="00892390">
      <w:r>
        <w:t xml:space="preserve">se sídlem: </w:t>
      </w:r>
      <w:r>
        <w:tab/>
        <w:t>Husova 2624, 580 22 Havlíčkův Brod</w:t>
      </w:r>
    </w:p>
    <w:p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rsidR="00892390" w:rsidRDefault="00892390" w:rsidP="00892390">
      <w:r>
        <w:t xml:space="preserve">IČ: </w:t>
      </w:r>
      <w:r>
        <w:tab/>
      </w:r>
      <w:r>
        <w:tab/>
        <w:t>00179540</w:t>
      </w:r>
    </w:p>
    <w:p w:rsidR="00892390" w:rsidRDefault="00892390" w:rsidP="00892390">
      <w:r>
        <w:t xml:space="preserve">DIČ: </w:t>
      </w:r>
      <w:r>
        <w:tab/>
      </w:r>
      <w:r>
        <w:tab/>
        <w:t>CZ 00179540</w:t>
      </w:r>
    </w:p>
    <w:p w:rsidR="00892390" w:rsidRDefault="00892390" w:rsidP="00892390">
      <w:r>
        <w:t xml:space="preserve">bank. </w:t>
      </w:r>
      <w:proofErr w:type="gramStart"/>
      <w:r>
        <w:t>spojení</w:t>
      </w:r>
      <w:proofErr w:type="gramEnd"/>
      <w:r>
        <w:t>:</w:t>
      </w:r>
      <w:r>
        <w:tab/>
        <w:t xml:space="preserve">KB Havlíčkův Brod, č. </w:t>
      </w:r>
      <w:proofErr w:type="spellStart"/>
      <w:r>
        <w:t>ú.</w:t>
      </w:r>
      <w:proofErr w:type="spellEnd"/>
      <w:r>
        <w:t xml:space="preserve"> 17938521/0100</w:t>
      </w:r>
    </w:p>
    <w:p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rsidR="00892390" w:rsidRDefault="00892390" w:rsidP="00892390">
      <w:r>
        <w:t xml:space="preserve">(dále jen </w:t>
      </w:r>
      <w:r w:rsidR="009E2557">
        <w:t>kupující</w:t>
      </w:r>
      <w:r>
        <w:t>)</w:t>
      </w:r>
    </w:p>
    <w:p w:rsidR="00892390" w:rsidRDefault="00892390" w:rsidP="00892390"/>
    <w:p w:rsidR="00892390" w:rsidRDefault="00892390" w:rsidP="00892390">
      <w:r>
        <w:t>a</w:t>
      </w:r>
    </w:p>
    <w:p w:rsidR="00892390" w:rsidRDefault="00892390" w:rsidP="00892390"/>
    <w:p w:rsidR="00892390" w:rsidRDefault="00892390" w:rsidP="00892390">
      <w:r>
        <w:t>………………………………………………………………………………………………..</w:t>
      </w:r>
    </w:p>
    <w:p w:rsidR="00892390" w:rsidRDefault="00892390" w:rsidP="00892390">
      <w:r>
        <w:t>se sídlem:</w:t>
      </w:r>
      <w:r>
        <w:tab/>
        <w:t>……………………………………………………………………….</w:t>
      </w:r>
    </w:p>
    <w:p w:rsidR="00892390" w:rsidRDefault="00892390" w:rsidP="00892390">
      <w:r>
        <w:t>zastoupená:</w:t>
      </w:r>
      <w:r>
        <w:tab/>
        <w:t>……………………………………………………………………….</w:t>
      </w:r>
    </w:p>
    <w:p w:rsidR="00892390" w:rsidRDefault="00892390" w:rsidP="00892390">
      <w:r>
        <w:t xml:space="preserve">IČ: </w:t>
      </w:r>
      <w:r>
        <w:tab/>
      </w:r>
      <w:r>
        <w:tab/>
        <w:t>……………………………………………………………………….</w:t>
      </w:r>
    </w:p>
    <w:p w:rsidR="00892390" w:rsidRDefault="00892390" w:rsidP="00892390">
      <w:r>
        <w:t xml:space="preserve">DIČ: </w:t>
      </w:r>
      <w:r>
        <w:tab/>
      </w:r>
      <w:r>
        <w:tab/>
        <w:t>……………………………………………………………………….</w:t>
      </w:r>
    </w:p>
    <w:p w:rsidR="00892390" w:rsidRDefault="00892390" w:rsidP="00892390">
      <w:r>
        <w:t xml:space="preserve">bank. </w:t>
      </w:r>
      <w:proofErr w:type="gramStart"/>
      <w:r>
        <w:t>spojení</w:t>
      </w:r>
      <w:proofErr w:type="gramEnd"/>
      <w:r>
        <w:t>:</w:t>
      </w:r>
      <w:r>
        <w:tab/>
        <w:t>……………………………………………………………………….</w:t>
      </w:r>
    </w:p>
    <w:p w:rsidR="00892390" w:rsidRDefault="00892390" w:rsidP="00892390">
      <w:r>
        <w:t xml:space="preserve">zapsaná v OR </w:t>
      </w:r>
      <w:proofErr w:type="gramStart"/>
      <w:r>
        <w:t>Krajského</w:t>
      </w:r>
      <w:proofErr w:type="gramEnd"/>
      <w:r>
        <w:t xml:space="preserve"> soudu v ……………………………………………., oddíl…………….., vložka…………</w:t>
      </w:r>
      <w:r w:rsidR="003D579B">
        <w:t>..</w:t>
      </w:r>
      <w:r>
        <w:t>..</w:t>
      </w:r>
    </w:p>
    <w:p w:rsidR="00892390" w:rsidRDefault="00892390" w:rsidP="00892390">
      <w:r>
        <w:t>(dále jen</w:t>
      </w:r>
      <w:r w:rsidR="009E2557">
        <w:t xml:space="preserve"> prodávající</w:t>
      </w:r>
      <w:r>
        <w:t>)</w:t>
      </w:r>
    </w:p>
    <w:p w:rsidR="00892390" w:rsidRPr="00D94E87" w:rsidRDefault="00892390" w:rsidP="00892390"/>
    <w:p w:rsidR="00892390" w:rsidRPr="009E2557" w:rsidRDefault="00892390" w:rsidP="009E2557">
      <w:pPr>
        <w:jc w:val="both"/>
        <w:rPr>
          <w:b/>
        </w:rPr>
      </w:pPr>
      <w:r w:rsidRPr="009E2557">
        <w:t xml:space="preserve">na základě výsledku zadávacího řízení v rámci </w:t>
      </w:r>
      <w:r w:rsidR="001B1D0E" w:rsidRPr="00E82D2D">
        <w:rPr>
          <w:b/>
        </w:rPr>
        <w:t xml:space="preserve">nadlimitní </w:t>
      </w:r>
      <w:r w:rsidR="001B1D0E">
        <w:rPr>
          <w:b/>
        </w:rPr>
        <w:t>v</w:t>
      </w:r>
      <w:r w:rsidRPr="009E2557">
        <w:rPr>
          <w:b/>
        </w:rPr>
        <w:t xml:space="preserve">eřejné zakázky na </w:t>
      </w:r>
      <w:r w:rsidR="009E2557" w:rsidRPr="009E2557">
        <w:rPr>
          <w:b/>
        </w:rPr>
        <w:t xml:space="preserve">dodávku </w:t>
      </w:r>
      <w:r w:rsidR="007C3E35">
        <w:rPr>
          <w:rFonts w:cstheme="minorHAnsi"/>
          <w:b/>
        </w:rPr>
        <w:t>PŘÍSTROJOVÉHO VYBAVENÍ PRO DIAGNOSTIKU</w:t>
      </w:r>
      <w:r w:rsidR="00AE00A9" w:rsidRPr="009E2557">
        <w:t xml:space="preserve"> </w:t>
      </w:r>
      <w:r w:rsidRPr="009E2557">
        <w:t>(č</w:t>
      </w:r>
      <w:r w:rsidR="009E2557">
        <w:t>. </w:t>
      </w:r>
      <w:r w:rsidRPr="009E2557">
        <w:t>veřejné zakázky</w:t>
      </w:r>
      <w:r w:rsidRPr="009E2557">
        <w:rPr>
          <w:b/>
        </w:rPr>
        <w:t xml:space="preserve"> VZ/</w:t>
      </w:r>
      <w:r w:rsidR="00AD73CA">
        <w:rPr>
          <w:b/>
        </w:rPr>
        <w:t>18</w:t>
      </w:r>
      <w:r w:rsidRPr="009E2557">
        <w:rPr>
          <w:b/>
        </w:rPr>
        <w:t>/</w:t>
      </w:r>
      <w:r w:rsidR="007C3E35" w:rsidRPr="009E2557">
        <w:rPr>
          <w:b/>
        </w:rPr>
        <w:t>201</w:t>
      </w:r>
      <w:r w:rsidR="007C3E35">
        <w:rPr>
          <w:b/>
        </w:rPr>
        <w:t>6</w:t>
      </w:r>
      <w:r w:rsidR="00BB0391">
        <w:rPr>
          <w:b/>
        </w:rPr>
        <w:t xml:space="preserve">, část </w:t>
      </w:r>
      <w:r w:rsidR="00B27BD9">
        <w:rPr>
          <w:b/>
        </w:rPr>
        <w:t>3</w:t>
      </w:r>
      <w:r w:rsidRPr="009E2557">
        <w:rPr>
          <w:b/>
        </w:rPr>
        <w:t xml:space="preserve">).  </w:t>
      </w:r>
    </w:p>
    <w:p w:rsidR="00892390" w:rsidRDefault="00892390" w:rsidP="00892390"/>
    <w:p w:rsidR="00892390" w:rsidRDefault="00892390" w:rsidP="00892390">
      <w:pPr>
        <w:pStyle w:val="Odstavecseseznamem"/>
        <w:numPr>
          <w:ilvl w:val="0"/>
          <w:numId w:val="1"/>
        </w:numPr>
        <w:rPr>
          <w:b/>
        </w:rPr>
      </w:pPr>
      <w:r w:rsidRPr="00E56DF1">
        <w:rPr>
          <w:b/>
        </w:rPr>
        <w:t>Předmět smlouvy</w:t>
      </w:r>
    </w:p>
    <w:p w:rsidR="00E56DF1" w:rsidRPr="00D441B1" w:rsidRDefault="00E56DF1" w:rsidP="00E56DF1">
      <w:pPr>
        <w:pStyle w:val="Odstavecseseznamem"/>
        <w:ind w:left="1080"/>
        <w:rPr>
          <w:b/>
        </w:rPr>
      </w:pPr>
    </w:p>
    <w:p w:rsidR="003E7FC3" w:rsidRPr="00D441B1" w:rsidRDefault="00A960EC" w:rsidP="005B5F0C">
      <w:pPr>
        <w:pStyle w:val="Odstavecseseznamem"/>
        <w:numPr>
          <w:ilvl w:val="0"/>
          <w:numId w:val="6"/>
        </w:numPr>
      </w:pPr>
      <w:r>
        <w:t xml:space="preserve">Prodávající se tímto zavazuje, že dodá kupujícímu soubor zdravotnických prostředků: </w:t>
      </w:r>
    </w:p>
    <w:p w:rsidR="00366610" w:rsidRPr="00BC5B07" w:rsidRDefault="00B27BD9" w:rsidP="00BC5B07">
      <w:pPr>
        <w:pStyle w:val="Odstavecseseznamem"/>
        <w:numPr>
          <w:ilvl w:val="0"/>
          <w:numId w:val="32"/>
        </w:numPr>
        <w:rPr>
          <w:rFonts w:eastAsia="Times New Roman" w:cs="Tahoma"/>
          <w:b/>
          <w:color w:val="000000"/>
          <w:lang w:eastAsia="cs-CZ"/>
        </w:rPr>
      </w:pPr>
      <w:r>
        <w:rPr>
          <w:rFonts w:eastAsia="Times New Roman" w:cs="Tahoma"/>
          <w:b/>
          <w:color w:val="000000"/>
          <w:lang w:eastAsia="cs-CZ"/>
        </w:rPr>
        <w:t>elektrická lůžka – 80 ks</w:t>
      </w:r>
    </w:p>
    <w:p w:rsidR="00366610" w:rsidRDefault="00D57693" w:rsidP="00BC5B07">
      <w:pPr>
        <w:ind w:left="709"/>
      </w:pPr>
      <w:r>
        <w:t xml:space="preserve"> jejichž výrobce</w:t>
      </w:r>
      <w:r w:rsidR="00A960EC">
        <w:t xml:space="preserve">, konkrétní typ a parametry jsou uvedeny v nabídce prodávajícího podané k rukám kupujícího v rámci </w:t>
      </w:r>
      <w:r w:rsidR="009E2557">
        <w:t>výše uvedeného zadávacího řízení dne……………………………………… (dále jen „nabídka prodávajícího“)</w:t>
      </w:r>
      <w:r w:rsidR="003653BA">
        <w:t xml:space="preserve">, </w:t>
      </w:r>
      <w:r w:rsidR="009E2557">
        <w:t>a převede na něj vlas</w:t>
      </w:r>
      <w:r w:rsidR="0088655F">
        <w:t xml:space="preserve">tnické právo k předmětu koupě. </w:t>
      </w:r>
    </w:p>
    <w:p w:rsidR="009E2557" w:rsidRDefault="009E2557" w:rsidP="009E2557">
      <w:pPr>
        <w:pStyle w:val="Odstavecseseznamem"/>
      </w:pPr>
    </w:p>
    <w:p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rsidR="00E56DF1" w:rsidRDefault="00E56DF1" w:rsidP="00E56DF1">
      <w:pPr>
        <w:pStyle w:val="Odstavecseseznamem"/>
      </w:pPr>
    </w:p>
    <w:p w:rsidR="00E56DF1" w:rsidRPr="005B5F0C" w:rsidRDefault="009E2557" w:rsidP="005B5F0C">
      <w:pPr>
        <w:pStyle w:val="Odstavecseseznamem"/>
        <w:numPr>
          <w:ilvl w:val="0"/>
          <w:numId w:val="1"/>
        </w:numPr>
        <w:rPr>
          <w:b/>
        </w:rPr>
      </w:pPr>
      <w:r>
        <w:rPr>
          <w:b/>
        </w:rPr>
        <w:t>Technické parametry předmětu koupě</w:t>
      </w:r>
    </w:p>
    <w:p w:rsidR="00E56DF1" w:rsidRPr="009E2557" w:rsidRDefault="00E56DF1" w:rsidP="00E56DF1"/>
    <w:p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rsidR="005B5F0C" w:rsidRDefault="005B5F0C" w:rsidP="005B5F0C">
      <w:pPr>
        <w:pStyle w:val="Odstavecseseznamem"/>
        <w:numPr>
          <w:ilvl w:val="0"/>
          <w:numId w:val="4"/>
        </w:numPr>
      </w:pPr>
      <w:r>
        <w:t xml:space="preserve">touto smlouvou, </w:t>
      </w:r>
    </w:p>
    <w:p w:rsidR="00040723" w:rsidRDefault="00040723" w:rsidP="005B5F0C">
      <w:pPr>
        <w:pStyle w:val="Odstavecseseznamem"/>
        <w:numPr>
          <w:ilvl w:val="0"/>
          <w:numId w:val="4"/>
        </w:numPr>
      </w:pPr>
      <w:r>
        <w:t xml:space="preserve">zadávací dokumentací k veřejné zakázce, </w:t>
      </w:r>
    </w:p>
    <w:p w:rsidR="005B5F0C" w:rsidRDefault="005B5F0C" w:rsidP="005B5F0C">
      <w:pPr>
        <w:pStyle w:val="Odstavecseseznamem"/>
        <w:numPr>
          <w:ilvl w:val="0"/>
          <w:numId w:val="4"/>
        </w:numPr>
      </w:pPr>
      <w:r>
        <w:t>nabídkou</w:t>
      </w:r>
      <w:r w:rsidR="00A212DC">
        <w:t xml:space="preserve"> prodávajícího</w:t>
      </w:r>
      <w:r>
        <w:t xml:space="preserve"> podanou v rámci zadávacího řízení, </w:t>
      </w:r>
    </w:p>
    <w:p w:rsidR="00E57148" w:rsidRDefault="00E57148" w:rsidP="00E57148">
      <w:pPr>
        <w:ind w:firstLine="360"/>
      </w:pPr>
      <w:r>
        <w:t>Následující dokumenty jsou nedílnou součástí kupní smlouvy</w:t>
      </w:r>
    </w:p>
    <w:p w:rsidR="00E57148" w:rsidRPr="00E54D27" w:rsidRDefault="00E57148" w:rsidP="00E57148">
      <w:pPr>
        <w:numPr>
          <w:ilvl w:val="0"/>
          <w:numId w:val="4"/>
        </w:numPr>
        <w:tabs>
          <w:tab w:val="left" w:pos="1134"/>
        </w:tabs>
        <w:suppressAutoHyphens/>
        <w:spacing w:before="40" w:after="40"/>
        <w:rPr>
          <w:bCs/>
        </w:rPr>
      </w:pPr>
      <w:r w:rsidRPr="00E54D27">
        <w:rPr>
          <w:bCs/>
        </w:rPr>
        <w:t>příloha č. 1:</w:t>
      </w:r>
      <w:r w:rsidRPr="00E54D27">
        <w:rPr>
          <w:iCs/>
        </w:rPr>
        <w:t xml:space="preserve"> </w:t>
      </w:r>
      <w:r w:rsidRPr="00E54D27">
        <w:rPr>
          <w:bCs/>
        </w:rPr>
        <w:t>Rozpis ceny</w:t>
      </w:r>
      <w:r w:rsidRPr="00E54D27">
        <w:rPr>
          <w:iCs/>
        </w:rPr>
        <w:t xml:space="preserve"> </w:t>
      </w:r>
      <w:r w:rsidRPr="00E54D27">
        <w:rPr>
          <w:bCs/>
        </w:rPr>
        <w:t>(dle čl. 8.1.1 a přílohy č. 1 zadávací dokumentace)</w:t>
      </w:r>
    </w:p>
    <w:p w:rsidR="00E57148" w:rsidRPr="00E54D27" w:rsidRDefault="00E57148" w:rsidP="00E57148">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 –</w:t>
      </w:r>
      <w:r w:rsidR="00D57693">
        <w:rPr>
          <w:bCs/>
        </w:rPr>
        <w:t xml:space="preserve"> </w:t>
      </w:r>
      <w:r w:rsidRPr="00E54D27">
        <w:rPr>
          <w:bCs/>
          <w:lang w:eastAsia="cs-CZ"/>
        </w:rPr>
        <w:t xml:space="preserve">originální produktový list s technickou specifikací nabízeného zboží </w:t>
      </w:r>
    </w:p>
    <w:p w:rsidR="00E57148" w:rsidRPr="00E54D27" w:rsidRDefault="00E57148" w:rsidP="00E57148">
      <w:pPr>
        <w:pStyle w:val="Odstavecseseznamem"/>
        <w:numPr>
          <w:ilvl w:val="0"/>
          <w:numId w:val="4"/>
        </w:numPr>
      </w:pPr>
      <w:r w:rsidRPr="00E54D27">
        <w:rPr>
          <w:bCs/>
        </w:rPr>
        <w:lastRenderedPageBreak/>
        <w:t>příloha č. 3:</w:t>
      </w:r>
      <w:r w:rsidRPr="00E54D27">
        <w:rPr>
          <w:iCs/>
        </w:rPr>
        <w:t xml:space="preserve"> </w:t>
      </w:r>
      <w:r w:rsidRPr="00E54D27">
        <w:rPr>
          <w:bCs/>
        </w:rPr>
        <w:t xml:space="preserve">Seznam poddodavatelů a jimi prováděných činností při plnění předmětu smlouvy </w:t>
      </w:r>
    </w:p>
    <w:p w:rsidR="005B5F0C" w:rsidRDefault="005B5F0C" w:rsidP="005B5F0C"/>
    <w:p w:rsidR="005B5F0C" w:rsidRPr="003D579B" w:rsidRDefault="005B5F0C" w:rsidP="005B5F0C">
      <w:pPr>
        <w:pStyle w:val="Odstavecseseznamem"/>
        <w:numPr>
          <w:ilvl w:val="0"/>
          <w:numId w:val="1"/>
        </w:numPr>
        <w:rPr>
          <w:b/>
        </w:rPr>
      </w:pPr>
      <w:r w:rsidRPr="003D579B">
        <w:rPr>
          <w:b/>
        </w:rPr>
        <w:t>Místo plnění</w:t>
      </w:r>
    </w:p>
    <w:p w:rsidR="005B5F0C" w:rsidRDefault="005B5F0C" w:rsidP="005B5F0C"/>
    <w:p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rsidR="006828AE" w:rsidRDefault="006828AE" w:rsidP="003D579B">
      <w:pPr>
        <w:ind w:left="709"/>
      </w:pPr>
    </w:p>
    <w:p w:rsidR="003D579B" w:rsidRPr="003D579B" w:rsidRDefault="003D579B" w:rsidP="003D579B">
      <w:pPr>
        <w:pStyle w:val="Odstavecseseznamem"/>
        <w:numPr>
          <w:ilvl w:val="0"/>
          <w:numId w:val="1"/>
        </w:numPr>
        <w:rPr>
          <w:b/>
        </w:rPr>
      </w:pPr>
      <w:r w:rsidRPr="003D579B">
        <w:rPr>
          <w:b/>
        </w:rPr>
        <w:t>Doba plnění</w:t>
      </w:r>
    </w:p>
    <w:p w:rsidR="006E3B55" w:rsidRDefault="006E3B55" w:rsidP="006E3B55">
      <w:pPr>
        <w:pStyle w:val="Odstavecseseznamem"/>
      </w:pPr>
    </w:p>
    <w:p w:rsidR="003D579B" w:rsidRDefault="00BB0391" w:rsidP="00B17E55">
      <w:pPr>
        <w:pStyle w:val="Odstavecseseznamem"/>
        <w:numPr>
          <w:ilvl w:val="0"/>
          <w:numId w:val="8"/>
        </w:numPr>
      </w:pPr>
      <w:r>
        <w:t>Dodání předmětu koupě se sjednává na rok</w:t>
      </w:r>
      <w:r w:rsidR="00C509B1">
        <w:t xml:space="preserve"> </w:t>
      </w:r>
      <w:r w:rsidR="001B1D0E" w:rsidRPr="00E82D2D">
        <w:rPr>
          <w:b/>
        </w:rPr>
        <w:t>2017</w:t>
      </w:r>
      <w:r>
        <w:t xml:space="preserve">, a to ve lhůtě 90 dnů od doručení písemné výzvy kupujícího prodávajícímu. </w:t>
      </w:r>
      <w:r w:rsidR="00C509B1">
        <w:t xml:space="preserve"> </w:t>
      </w:r>
    </w:p>
    <w:p w:rsidR="003D579B" w:rsidRDefault="003D579B" w:rsidP="003D579B"/>
    <w:p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rsidR="006E3B55" w:rsidRDefault="006E3B55" w:rsidP="006E3B55">
      <w:pPr>
        <w:pStyle w:val="Odstavecseseznamem"/>
      </w:pPr>
    </w:p>
    <w:p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p>
    <w:p w:rsidR="00A212DC" w:rsidRDefault="003D579B" w:rsidP="003D579B">
      <w:pPr>
        <w:pStyle w:val="Odstavecseseznamem"/>
      </w:pPr>
      <w:r>
        <w:t xml:space="preserve">(slovy: </w:t>
      </w:r>
      <w:r w:rsidRPr="00040723">
        <w:t>……………………………………………………</w:t>
      </w:r>
      <w:r w:rsidR="00A212DC">
        <w:t xml:space="preserve">…………………………………………………………………………….). </w:t>
      </w:r>
    </w:p>
    <w:p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rsidR="003D579B" w:rsidRPr="00040723" w:rsidRDefault="003D579B" w:rsidP="003D579B">
      <w:pPr>
        <w:pStyle w:val="Odstavecseseznamem"/>
      </w:pPr>
    </w:p>
    <w:p w:rsidR="003653BA" w:rsidRDefault="00A212DC" w:rsidP="003653BA">
      <w:pPr>
        <w:pStyle w:val="Odstavecseseznamem"/>
        <w:numPr>
          <w:ilvl w:val="0"/>
          <w:numId w:val="10"/>
        </w:numPr>
      </w:pPr>
      <w:r>
        <w:t xml:space="preserve">Kupní cena </w:t>
      </w:r>
      <w:r w:rsidR="003D579B" w:rsidRPr="00040723">
        <w:t xml:space="preserve">dle odst. 1 se sjednává jako </w:t>
      </w:r>
      <w:r w:rsidR="00A960EC" w:rsidRPr="00BC5B07">
        <w:rPr>
          <w:b/>
        </w:rPr>
        <w:t>úplná a konečná</w:t>
      </w:r>
      <w:r w:rsidR="003D579B" w:rsidRPr="00040723">
        <w:t xml:space="preserve">. 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A960EC">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A960EC">
        <w:t>, záruční servis a činnosti dle čl. VII odst. 2</w:t>
      </w:r>
      <w:r w:rsidR="00A960EC" w:rsidRPr="00BC5B07">
        <w:t>-4</w:t>
      </w:r>
      <w:r w:rsidR="00A960EC">
        <w:t>, jakož i veškeré další činnosti a náklady, které prodávajícímu s dodávkou předmětu koupě vzniknou. Dále je v kupní ceně zahrnuto</w:t>
      </w:r>
      <w:r w:rsidR="00A960EC" w:rsidRPr="00BC5B07">
        <w:rPr>
          <w:b/>
        </w:rPr>
        <w:t xml:space="preserve"> proškolení nejméně dvou zaměstnanců kupujícího k provádění předepsaných revizí na dodaném předmětu koupě. </w:t>
      </w:r>
    </w:p>
    <w:p w:rsidR="00CE4192" w:rsidRDefault="00CE4192" w:rsidP="00CE4192">
      <w:pPr>
        <w:pStyle w:val="Odstavecseseznamem"/>
      </w:pPr>
    </w:p>
    <w:p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rsidR="00ED7098" w:rsidRDefault="00ED7098" w:rsidP="00ED7098">
      <w:pPr>
        <w:pStyle w:val="Odstavecseseznamem"/>
      </w:pPr>
    </w:p>
    <w:p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rsidR="00040723" w:rsidRDefault="00040723" w:rsidP="00040723"/>
    <w:p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počne běžet doručením opravené faktury </w:t>
      </w:r>
      <w:r w:rsidR="00ED7098">
        <w:t>kupujícímu</w:t>
      </w:r>
      <w:r>
        <w:t xml:space="preserve">. </w:t>
      </w:r>
    </w:p>
    <w:p w:rsidR="00366610" w:rsidRDefault="00366610" w:rsidP="00BC5B07">
      <w:pPr>
        <w:pStyle w:val="Odstavecseseznamem"/>
      </w:pPr>
    </w:p>
    <w:p w:rsidR="00E57148" w:rsidRDefault="00E57148" w:rsidP="00E57148">
      <w:pPr>
        <w:pStyle w:val="Odstavecseseznamem"/>
        <w:numPr>
          <w:ilvl w:val="0"/>
          <w:numId w:val="10"/>
        </w:numPr>
        <w:jc w:val="both"/>
      </w:pPr>
      <w:r>
        <w:t>Prodávající je povinen k</w:t>
      </w:r>
      <w:r w:rsidRPr="00BA4C52">
        <w:t xml:space="preserve">aždý daňový doklad </w:t>
      </w:r>
      <w:r>
        <w:t>označit</w:t>
      </w:r>
      <w:r w:rsidRPr="00BA4C52">
        <w:t xml:space="preserve"> </w:t>
      </w:r>
      <w:r>
        <w:t>následujícím názvem a číslem projektu,</w:t>
      </w:r>
      <w:r w:rsidRPr="00510866">
        <w:t xml:space="preserve"> „Modernizace perinatologického centra II. stupně a dalších oborů návazné péče“ – </w:t>
      </w:r>
      <w:proofErr w:type="spellStart"/>
      <w:r w:rsidRPr="00510866">
        <w:t>reg</w:t>
      </w:r>
      <w:proofErr w:type="spellEnd"/>
      <w:r w:rsidRPr="00510866">
        <w:t xml:space="preserve">. </w:t>
      </w:r>
      <w:proofErr w:type="gramStart"/>
      <w:r w:rsidRPr="00510866">
        <w:t>číslo</w:t>
      </w:r>
      <w:proofErr w:type="gramEnd"/>
      <w:r w:rsidRPr="00510866">
        <w:t xml:space="preserve"> CZ.06.2.56/0.0/0.0/16_043/0001317.</w:t>
      </w:r>
    </w:p>
    <w:p w:rsidR="00230951" w:rsidRDefault="00230951" w:rsidP="00040723">
      <w:pPr>
        <w:pStyle w:val="Odstavecseseznamem"/>
      </w:pPr>
    </w:p>
    <w:p w:rsidR="006E3B55" w:rsidRDefault="006E3B55" w:rsidP="006E3B55">
      <w:pPr>
        <w:pStyle w:val="Odstavecseseznamem"/>
        <w:numPr>
          <w:ilvl w:val="0"/>
          <w:numId w:val="1"/>
        </w:numPr>
        <w:rPr>
          <w:b/>
        </w:rPr>
      </w:pPr>
      <w:r w:rsidRPr="006E3B55">
        <w:rPr>
          <w:b/>
        </w:rPr>
        <w:t xml:space="preserve">Předání </w:t>
      </w:r>
      <w:r w:rsidR="00ED7098">
        <w:rPr>
          <w:b/>
        </w:rPr>
        <w:t>předmětu koupě</w:t>
      </w:r>
    </w:p>
    <w:p w:rsidR="006E3B55" w:rsidRDefault="006E3B55" w:rsidP="006E3B55">
      <w:pPr>
        <w:pStyle w:val="Odstavecseseznamem"/>
      </w:pPr>
    </w:p>
    <w:p w:rsidR="006E3B55" w:rsidRDefault="00ED7098" w:rsidP="00ED7098">
      <w:pPr>
        <w:pStyle w:val="Odstavecseseznamem"/>
        <w:numPr>
          <w:ilvl w:val="0"/>
          <w:numId w:val="13"/>
        </w:numPr>
      </w:pPr>
      <w:r>
        <w:t xml:space="preserve">Kupující se zavazuje poskytnout prodávajícímu nezbytnou součinnost při dodání předmětu koupě. </w:t>
      </w:r>
      <w:r w:rsidR="00814D2A">
        <w:t>O p</w:t>
      </w:r>
      <w:r>
        <w:t xml:space="preserve">řevzetí předmětu koupě </w:t>
      </w:r>
      <w:r w:rsidR="00814D2A">
        <w:t xml:space="preserve">bude sepsán písemný protokol. </w:t>
      </w:r>
      <w:r>
        <w:t xml:space="preserve"> </w:t>
      </w:r>
    </w:p>
    <w:p w:rsidR="006E3B55" w:rsidRDefault="006E3B55" w:rsidP="006E3B55">
      <w:pPr>
        <w:pStyle w:val="Odstavecseseznamem"/>
      </w:pPr>
    </w:p>
    <w:p w:rsidR="00AE5B18" w:rsidRDefault="006E3B55" w:rsidP="00AE5B18">
      <w:pPr>
        <w:pStyle w:val="Odstavecseseznamem"/>
        <w:numPr>
          <w:ilvl w:val="0"/>
          <w:numId w:val="13"/>
        </w:numPr>
      </w:pPr>
      <w:r>
        <w:t xml:space="preserve">Při předání </w:t>
      </w:r>
      <w:r w:rsidR="00ED7098">
        <w:t xml:space="preserve">předmětu koupě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w:t>
      </w:r>
      <w:r w:rsidR="00B45212">
        <w:t>koupě</w:t>
      </w:r>
      <w:r w:rsidR="00824CA2">
        <w:t xml:space="preserve"> s ohledem na požadavky a doporučení výrobce </w:t>
      </w:r>
      <w:r w:rsidR="00824CA2">
        <w:lastRenderedPageBreak/>
        <w:t xml:space="preserve">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rsidR="00AE5B18" w:rsidRDefault="00AE5B18" w:rsidP="00AE5B18">
      <w:pPr>
        <w:pStyle w:val="Odstavecseseznamem"/>
      </w:pPr>
    </w:p>
    <w:p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rsidR="00AE5B18" w:rsidRDefault="00AE5B18" w:rsidP="00AE5B18"/>
    <w:p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rsidR="00AE5B18" w:rsidRDefault="00AE5B18" w:rsidP="00AE5B18"/>
    <w:p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rsidR="00AE5B18" w:rsidRDefault="00AE5B18" w:rsidP="00AE5B18">
      <w:pPr>
        <w:pStyle w:val="Odstavecseseznamem"/>
      </w:pPr>
    </w:p>
    <w:p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A960EC" w:rsidRPr="00BC5B07">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rsidR="00AE5B18" w:rsidRDefault="00AE5B18" w:rsidP="00AE5B18">
      <w:pPr>
        <w:pStyle w:val="Odstavecseseznamem"/>
      </w:pPr>
    </w:p>
    <w:p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rsidR="00CA1FF2" w:rsidRDefault="00CA1FF2" w:rsidP="00CA1FF2">
      <w:pPr>
        <w:pStyle w:val="Odstavecseseznamem"/>
      </w:pPr>
    </w:p>
    <w:p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rsidR="00CA1FF2" w:rsidRDefault="00CA1FF2" w:rsidP="00CA1FF2">
      <w:pPr>
        <w:pStyle w:val="Odstavecseseznamem"/>
      </w:pPr>
    </w:p>
    <w:p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rsidR="00366610" w:rsidRDefault="00366610" w:rsidP="00BC5B07">
      <w:pPr>
        <w:pStyle w:val="Odstavecseseznamem"/>
      </w:pPr>
    </w:p>
    <w:p w:rsidR="000F67CA" w:rsidRPr="00BC5B07" w:rsidRDefault="00A960EC" w:rsidP="000F67CA">
      <w:pPr>
        <w:pStyle w:val="Odstavecseseznamem"/>
        <w:numPr>
          <w:ilvl w:val="0"/>
          <w:numId w:val="14"/>
        </w:numPr>
      </w:pPr>
      <w:r w:rsidRPr="00BC5B07">
        <w:t xml:space="preserve">Prodávající prohlašuje, že pro předmět koupě je v ČR dostupný pozáruční servis.  Poskytování servisních služeb po uplynutí záruky se bude řídit samostatnou dohodou mezi kupujícím a poskytovatelem servisních služeb. </w:t>
      </w:r>
    </w:p>
    <w:p w:rsidR="006C7129" w:rsidRDefault="006C7129" w:rsidP="00AE5B18">
      <w:pPr>
        <w:pStyle w:val="Odstavecseseznamem"/>
        <w:ind w:left="1080"/>
      </w:pPr>
    </w:p>
    <w:p w:rsidR="00AE5B18" w:rsidRPr="006C7129" w:rsidRDefault="006C7129" w:rsidP="00AE5B18">
      <w:pPr>
        <w:pStyle w:val="Odstavecseseznamem"/>
        <w:numPr>
          <w:ilvl w:val="0"/>
          <w:numId w:val="1"/>
        </w:numPr>
        <w:rPr>
          <w:b/>
        </w:rPr>
      </w:pPr>
      <w:r w:rsidRPr="006C7129">
        <w:rPr>
          <w:b/>
        </w:rPr>
        <w:t>Smluvní pokuty a náhrada škody</w:t>
      </w:r>
    </w:p>
    <w:p w:rsidR="006C7129" w:rsidRDefault="006C7129" w:rsidP="006C7129">
      <w:pPr>
        <w:ind w:left="360"/>
      </w:pPr>
    </w:p>
    <w:p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465698">
        <w:t xml:space="preserve">výzvy dle </w:t>
      </w:r>
      <w:proofErr w:type="gramStart"/>
      <w:r w:rsidR="00465698">
        <w:t>IV./1. smlouvy</w:t>
      </w:r>
      <w:proofErr w:type="gramEnd"/>
      <w:r w:rsidR="00465698">
        <w:t xml:space="preserve">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rsidR="0003213F" w:rsidRDefault="0003213F" w:rsidP="0003213F">
      <w:pPr>
        <w:pStyle w:val="Odstavecseseznamem"/>
      </w:pPr>
    </w:p>
    <w:p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rsidR="0003213F" w:rsidRDefault="0003213F" w:rsidP="0003213F">
      <w:pPr>
        <w:pStyle w:val="Odstavecseseznamem"/>
      </w:pPr>
    </w:p>
    <w:p w:rsidR="0003213F" w:rsidRPr="002C796E" w:rsidRDefault="0003213F" w:rsidP="006C7129">
      <w:pPr>
        <w:pStyle w:val="Odstavecseseznamem"/>
        <w:numPr>
          <w:ilvl w:val="0"/>
          <w:numId w:val="15"/>
        </w:numPr>
      </w:pPr>
      <w:r w:rsidRPr="002C796E">
        <w:t xml:space="preserve">Při prodlení s odstraněním závady,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rsidR="0003213F" w:rsidRDefault="0003213F" w:rsidP="0003213F">
      <w:pPr>
        <w:pStyle w:val="Odstavecseseznamem"/>
      </w:pPr>
    </w:p>
    <w:p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rsidR="00A960EC" w:rsidRDefault="00A960EC" w:rsidP="00BC5B07">
      <w:pPr>
        <w:ind w:left="720"/>
        <w:rPr>
          <w:b/>
        </w:rPr>
      </w:pPr>
    </w:p>
    <w:p w:rsidR="00B049D0" w:rsidRDefault="00B049D0" w:rsidP="00BC5B07">
      <w:pPr>
        <w:ind w:left="720"/>
        <w:rPr>
          <w:b/>
        </w:rPr>
      </w:pPr>
    </w:p>
    <w:p w:rsidR="00B049D0" w:rsidRDefault="00B049D0" w:rsidP="00BC5B07">
      <w:pPr>
        <w:ind w:left="720"/>
        <w:rPr>
          <w:b/>
        </w:rPr>
      </w:pPr>
    </w:p>
    <w:p w:rsidR="00B049D0" w:rsidRPr="00BC5B07" w:rsidRDefault="00B049D0" w:rsidP="00BC5B07">
      <w:pPr>
        <w:ind w:left="720"/>
        <w:rPr>
          <w:b/>
        </w:rPr>
      </w:pPr>
    </w:p>
    <w:p w:rsidR="00A960EC" w:rsidRPr="00BC5B07" w:rsidRDefault="00A960EC" w:rsidP="00BC5B07">
      <w:pPr>
        <w:pStyle w:val="Odstavecseseznamem"/>
        <w:numPr>
          <w:ilvl w:val="0"/>
          <w:numId w:val="1"/>
        </w:numPr>
        <w:rPr>
          <w:b/>
        </w:rPr>
      </w:pPr>
      <w:r w:rsidRPr="00BC5B07">
        <w:rPr>
          <w:b/>
        </w:rPr>
        <w:lastRenderedPageBreak/>
        <w:t>Povinnosti prodávajícího</w:t>
      </w:r>
    </w:p>
    <w:p w:rsidR="00A960EC" w:rsidRDefault="00A960EC" w:rsidP="00BC5B07">
      <w:pPr>
        <w:pStyle w:val="Odstavecseseznamem"/>
      </w:pPr>
    </w:p>
    <w:p w:rsidR="00B049D0" w:rsidRDefault="00B049D0" w:rsidP="00B049D0">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kupujícího, je povinen na vlastní náklad provést jejich opravu nebo uhradit vzniklou škodu. </w:t>
      </w:r>
    </w:p>
    <w:p w:rsidR="00B049D0" w:rsidRDefault="00B049D0" w:rsidP="00B049D0">
      <w:pPr>
        <w:pStyle w:val="Odstavecseseznamem"/>
        <w:ind w:left="709"/>
        <w:jc w:val="both"/>
      </w:pPr>
    </w:p>
    <w:p w:rsidR="00B049D0" w:rsidRDefault="00B049D0" w:rsidP="00B049D0">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tyto činnosti jsou již zahrnuty v kupní ceně.</w:t>
      </w:r>
    </w:p>
    <w:p w:rsidR="00B049D0" w:rsidRDefault="00B049D0" w:rsidP="00B049D0">
      <w:pPr>
        <w:pStyle w:val="Odstavecseseznamem"/>
        <w:jc w:val="both"/>
      </w:pPr>
    </w:p>
    <w:p w:rsidR="00B049D0" w:rsidRDefault="00B049D0" w:rsidP="00B049D0">
      <w:pPr>
        <w:pStyle w:val="Odstavecseseznamem"/>
        <w:numPr>
          <w:ilvl w:val="0"/>
          <w:numId w:val="30"/>
        </w:numPr>
        <w:ind w:left="709" w:hanging="283"/>
        <w:jc w:val="both"/>
      </w:pPr>
      <w:r>
        <w:t>Prodávající je dále povinen dodržovat</w:t>
      </w:r>
      <w:r w:rsidRPr="00814D2A">
        <w:t xml:space="preserve"> </w:t>
      </w:r>
      <w:r>
        <w:t xml:space="preserve">veškeré právní předpisy týkající se bezpečnosti práce, požární ochrany, hygieny a ochrany životního prostředí. </w:t>
      </w:r>
    </w:p>
    <w:p w:rsidR="00B049D0" w:rsidRDefault="00B049D0" w:rsidP="00B049D0"/>
    <w:p w:rsidR="00B049D0" w:rsidRDefault="00B049D0" w:rsidP="00B049D0">
      <w:pPr>
        <w:pStyle w:val="Odstavecseseznamem"/>
        <w:numPr>
          <w:ilvl w:val="0"/>
          <w:numId w:val="30"/>
        </w:numPr>
        <w:ind w:left="709" w:hanging="283"/>
        <w:jc w:val="both"/>
      </w:pPr>
      <w:r>
        <w:t>V</w:t>
      </w:r>
      <w:r w:rsidRPr="00BD06C9">
        <w:t xml:space="preserve"> případě, že se v dokladech nebo v technické dokumentaci předané </w:t>
      </w:r>
      <w:r>
        <w:t>kupujícím</w:t>
      </w:r>
      <w:r w:rsidRPr="00BD06C9">
        <w:t xml:space="preserve"> v průběhu plnění ze smlouvy </w:t>
      </w:r>
      <w:r>
        <w:t>prodávajícímu</w:t>
      </w:r>
      <w:r w:rsidRPr="00BD06C9">
        <w:t xml:space="preserve"> vyskytnou vady, musí </w:t>
      </w:r>
      <w:r>
        <w:t>prodávající</w:t>
      </w:r>
      <w:r w:rsidRPr="00BD06C9">
        <w:t xml:space="preserve"> na tuto skutečnost písemně upozornit </w:t>
      </w:r>
      <w:r>
        <w:t>kupujícího</w:t>
      </w:r>
      <w:r w:rsidRPr="00BD06C9">
        <w:t xml:space="preserve">. </w:t>
      </w:r>
    </w:p>
    <w:p w:rsidR="0003213F" w:rsidRDefault="0003213F" w:rsidP="0003213F"/>
    <w:p w:rsidR="00631142" w:rsidRDefault="00631142" w:rsidP="00631142">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rsidR="00631142" w:rsidRDefault="00631142" w:rsidP="00631142">
      <w:pPr>
        <w:jc w:val="both"/>
      </w:pPr>
    </w:p>
    <w:p w:rsidR="00631142" w:rsidRDefault="00631142" w:rsidP="00631142">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rsidR="00631142" w:rsidRDefault="00631142" w:rsidP="0003213F">
      <w:bookmarkStart w:id="0" w:name="_GoBack"/>
      <w:bookmarkEnd w:id="0"/>
    </w:p>
    <w:p w:rsidR="0003213F" w:rsidRDefault="0003213F" w:rsidP="00814D2A">
      <w:pPr>
        <w:pStyle w:val="Odstavecseseznamem"/>
        <w:numPr>
          <w:ilvl w:val="0"/>
          <w:numId w:val="1"/>
        </w:numPr>
        <w:rPr>
          <w:b/>
        </w:rPr>
      </w:pPr>
      <w:r w:rsidRPr="00DD1BA9">
        <w:rPr>
          <w:b/>
        </w:rPr>
        <w:t>Odstoupení od smlouvy</w:t>
      </w:r>
      <w:r w:rsidR="002C743B">
        <w:rPr>
          <w:b/>
        </w:rPr>
        <w:t xml:space="preserve"> </w:t>
      </w:r>
    </w:p>
    <w:p w:rsidR="00DD1BA9" w:rsidRDefault="00DD1BA9" w:rsidP="00DD1BA9">
      <w:pPr>
        <w:pStyle w:val="Odstavecseseznamem"/>
      </w:pPr>
    </w:p>
    <w:p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rsidR="00E57148" w:rsidRDefault="00E57148" w:rsidP="00E57148">
      <w:pPr>
        <w:ind w:firstLine="708"/>
      </w:pPr>
      <w:r>
        <w:t xml:space="preserve">Tím není dotčeno právo odstoupit od smlouvy dle čl. XI odst. 1. </w:t>
      </w:r>
    </w:p>
    <w:p w:rsidR="00E57148" w:rsidRDefault="00E57148" w:rsidP="00DD1BA9">
      <w:pPr>
        <w:pStyle w:val="Odstavecseseznamem"/>
      </w:pPr>
    </w:p>
    <w:p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rsidR="009E7361" w:rsidRPr="00DD1BA9" w:rsidRDefault="009E7361" w:rsidP="002C743B"/>
    <w:p w:rsidR="00DD1BA9" w:rsidRDefault="002C743B" w:rsidP="00814D2A">
      <w:pPr>
        <w:pStyle w:val="Odstavecseseznamem"/>
        <w:numPr>
          <w:ilvl w:val="0"/>
          <w:numId w:val="1"/>
        </w:numPr>
        <w:rPr>
          <w:b/>
        </w:rPr>
      </w:pPr>
      <w:r>
        <w:rPr>
          <w:b/>
        </w:rPr>
        <w:t>Závěrečná ujednání</w:t>
      </w:r>
    </w:p>
    <w:p w:rsidR="00CE4192" w:rsidRDefault="00CE4192" w:rsidP="00CE4192"/>
    <w:p w:rsidR="00830F72" w:rsidRPr="00830F72"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E82D2D">
        <w:rPr>
          <w:b/>
        </w:rPr>
        <w:t>Účinnost kupní smlouvy je vázána na poskytnutí finančního krytí z Evropského fondu pro regionální rozvoj – Integrovaného regionálního operačního programu (IROP).</w:t>
      </w:r>
      <w:r w:rsidR="00830F72" w:rsidRPr="00830F72">
        <w:t xml:space="preserve"> Pokud nebude přidělení finančních prostředků</w:t>
      </w:r>
      <w:r w:rsidR="005B3AA1">
        <w:t xml:space="preserve"> </w:t>
      </w:r>
      <w:r w:rsidR="00830F72" w:rsidRPr="00830F72">
        <w:t xml:space="preserve">z IROP na realizaci této veřejné </w:t>
      </w:r>
      <w:r w:rsidR="00A960EC" w:rsidRPr="00BC5B07">
        <w:t xml:space="preserve">zakázky schváleno do 31. 3. 2017, je kterákoli ze smluvních stran oprávněna od smlouvy odstoupit. </w:t>
      </w:r>
    </w:p>
    <w:p w:rsidR="00CE4192" w:rsidRDefault="00830F72" w:rsidP="00CE4192">
      <w:pPr>
        <w:pStyle w:val="Odstavecseseznamem"/>
      </w:pPr>
      <w:r>
        <w:t xml:space="preserve"> </w:t>
      </w:r>
    </w:p>
    <w:p w:rsidR="002C743B" w:rsidRDefault="003248B4" w:rsidP="00E82D2D">
      <w:pPr>
        <w:pStyle w:val="Odstavecseseznamem"/>
        <w:numPr>
          <w:ilvl w:val="0"/>
          <w:numId w:val="29"/>
        </w:numPr>
      </w:pPr>
      <w:r>
        <w:lastRenderedPageBreak/>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B049D0">
        <w:t xml:space="preserve">dodavatelům </w:t>
      </w:r>
      <w:r w:rsidR="002C743B">
        <w:t xml:space="preserve">nedopustil žádného jednání narušujícího hospodářskou soutěž. </w:t>
      </w:r>
    </w:p>
    <w:p w:rsidR="002C743B" w:rsidRDefault="002C743B" w:rsidP="002C743B">
      <w:pPr>
        <w:pStyle w:val="Odstavecseseznamem"/>
      </w:pPr>
    </w:p>
    <w:p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rsidR="00277833" w:rsidRDefault="00277833" w:rsidP="00277833">
      <w:pPr>
        <w:pStyle w:val="Odstavecseseznamem"/>
      </w:pPr>
    </w:p>
    <w:p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rsidR="00B80548" w:rsidRDefault="00B80548" w:rsidP="00B80548"/>
    <w:p w:rsidR="00B80548" w:rsidRPr="00B80548" w:rsidRDefault="00B80548" w:rsidP="00E82D2D">
      <w:pPr>
        <w:numPr>
          <w:ilvl w:val="0"/>
          <w:numId w:val="29"/>
        </w:numPr>
        <w:overflowPunct w:val="0"/>
        <w:autoSpaceDE w:val="0"/>
        <w:autoSpaceDN w:val="0"/>
        <w:adjustRightInd w:val="0"/>
        <w:ind w:right="283"/>
        <w:jc w:val="both"/>
        <w:textAlignment w:val="baseline"/>
      </w:pPr>
      <w:r w:rsidRPr="00B80548">
        <w:t>Úhrada za plnění z této smlouvy bude realizována bezhotovostním převodem na účet prodávajícího, který je správcem daně (finančním úřadem) zveřejněn způsobem umožňujícím dálkový přístup ve smyslu ustanovení § 109 odst. 2 písm. c) zákona č. 235 /2004 Sb. O dani z přidané hodnoty, ve znění pozdějších předpisů (dále jen „zákon o DPH“).</w:t>
      </w:r>
    </w:p>
    <w:p w:rsidR="00AC0E7C" w:rsidRDefault="00AC0E7C" w:rsidP="00AC0E7C">
      <w:pPr>
        <w:ind w:left="360"/>
      </w:pPr>
    </w:p>
    <w:p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109 odst.</w:t>
      </w:r>
      <w:r w:rsidR="00560DC8">
        <w:t xml:space="preserve"> </w:t>
      </w:r>
      <w:r>
        <w:t xml:space="preserve">3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rsidR="002C743B" w:rsidRDefault="003248B4" w:rsidP="00AC0E7C">
      <w:pPr>
        <w:ind w:firstLine="708"/>
      </w:pPr>
      <w:r>
        <w:t>prodávajícím</w:t>
      </w:r>
      <w:r w:rsidR="00560DC8">
        <w:t>.</w:t>
      </w:r>
    </w:p>
    <w:p w:rsidR="00C9684B" w:rsidRDefault="00C9684B" w:rsidP="00AC0E7C">
      <w:pPr>
        <w:ind w:firstLine="708"/>
      </w:pPr>
    </w:p>
    <w:p w:rsidR="00366610" w:rsidRDefault="00C9684B" w:rsidP="00BC5B07">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B45212" w:rsidRDefault="00B45212" w:rsidP="00AC0E7C">
      <w:pPr>
        <w:ind w:firstLine="708"/>
      </w:pPr>
    </w:p>
    <w:p w:rsidR="004E0356" w:rsidRDefault="004E0356" w:rsidP="004E0356">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rsidR="004E0356" w:rsidRDefault="004E0356" w:rsidP="00AC0E7C">
      <w:pPr>
        <w:ind w:firstLine="708"/>
      </w:pPr>
    </w:p>
    <w:p w:rsidR="0051576A" w:rsidRDefault="00B45212" w:rsidP="00E82D2D">
      <w:pPr>
        <w:pStyle w:val="Odstavecseseznamem"/>
        <w:numPr>
          <w:ilvl w:val="0"/>
          <w:numId w:val="29"/>
        </w:numPr>
      </w:pPr>
      <w:r>
        <w:t xml:space="preserve">Smluvní strany berou na vědomí, že úplné znění této kupní smlouvy včetně celkové ceny i položkových cen bude zveřejněno v registru smluv </w:t>
      </w:r>
      <w:r w:rsidR="005B3AA1">
        <w:t xml:space="preserve">a na profilu zadavatele dle zákona o </w:t>
      </w:r>
      <w:r w:rsidR="004E0356">
        <w:t xml:space="preserve">zadávání veřejných zakázek </w:t>
      </w:r>
      <w:r w:rsidR="00814D2A">
        <w:t>(veřejně přístupné informační systémy)</w:t>
      </w:r>
      <w:r>
        <w:t xml:space="preserve">. </w:t>
      </w:r>
      <w:r w:rsidR="00F25131">
        <w:t xml:space="preserve">Smlouvu zveřejní kupující, a to do patnácti dnů </w:t>
      </w:r>
      <w:r w:rsidR="00A960EC" w:rsidRPr="00BC5B07">
        <w:t>od jejího uzavření.</w:t>
      </w:r>
      <w:r w:rsidR="00F25131">
        <w:t xml:space="preserve">  </w:t>
      </w:r>
    </w:p>
    <w:p w:rsidR="00B45212" w:rsidRDefault="00B45212" w:rsidP="00AC0E7C">
      <w:pPr>
        <w:ind w:firstLine="708"/>
      </w:pPr>
    </w:p>
    <w:p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rsidR="00277833" w:rsidRDefault="00277833" w:rsidP="00DD1BA9"/>
    <w:p w:rsidR="00277833" w:rsidRDefault="00277833" w:rsidP="00277833">
      <w:r>
        <w:t>V Havlíčkově B</w:t>
      </w:r>
      <w:r w:rsidR="00FB3387">
        <w:t>rodě dne:</w:t>
      </w:r>
      <w:r w:rsidR="00FB3387">
        <w:tab/>
      </w:r>
      <w:r w:rsidR="00FB3387">
        <w:tab/>
      </w:r>
      <w:r w:rsidR="00FB3387">
        <w:tab/>
      </w:r>
      <w:r w:rsidR="00FB3387">
        <w:tab/>
        <w:t>V ……………………………………</w:t>
      </w:r>
      <w:r>
        <w:t>dne:</w:t>
      </w:r>
    </w:p>
    <w:p w:rsidR="00277833" w:rsidRDefault="00277833" w:rsidP="00DD1BA9"/>
    <w:p w:rsidR="00277833" w:rsidRDefault="00277833" w:rsidP="00DD1BA9"/>
    <w:p w:rsidR="00B049D0" w:rsidRDefault="00B049D0" w:rsidP="00DD1BA9"/>
    <w:p w:rsidR="00277833" w:rsidRDefault="00277833" w:rsidP="00277833">
      <w:r>
        <w:t>___________________________________</w:t>
      </w:r>
      <w:r>
        <w:tab/>
      </w:r>
      <w:r>
        <w:tab/>
        <w:t>____________________________________</w:t>
      </w:r>
    </w:p>
    <w:p w:rsidR="000F67CA" w:rsidRDefault="00277833" w:rsidP="00DD1BA9">
      <w:r>
        <w:t xml:space="preserve">Mgr. David </w:t>
      </w:r>
      <w:proofErr w:type="spellStart"/>
      <w:r>
        <w:t>Rezničenko</w:t>
      </w:r>
      <w:proofErr w:type="spellEnd"/>
      <w:r w:rsidR="00AD2E39">
        <w:t>, MHA</w:t>
      </w:r>
      <w:r w:rsidR="00AD2E39">
        <w:tab/>
      </w:r>
      <w:r w:rsidR="00AD2E39">
        <w:tab/>
      </w:r>
      <w:r w:rsidR="00AD2E39">
        <w:tab/>
      </w:r>
      <w:r w:rsidR="00AD2E39">
        <w:tab/>
      </w:r>
    </w:p>
    <w:p w:rsidR="00C96C49" w:rsidRDefault="00277833" w:rsidP="00DD1BA9">
      <w:r>
        <w:lastRenderedPageBreak/>
        <w:t xml:space="preserve">ředitel Nemocnice Havlíčkův Brod, </w:t>
      </w:r>
    </w:p>
    <w:p w:rsidR="00C96C49" w:rsidRDefault="00277833" w:rsidP="00DD1BA9">
      <w:r>
        <w:t>p</w:t>
      </w:r>
      <w:r w:rsidR="00C96C49">
        <w:t>říspěvková organizace</w:t>
      </w:r>
      <w:r>
        <w:t xml:space="preserve"> </w:t>
      </w:r>
      <w:r>
        <w:tab/>
      </w:r>
      <w:r>
        <w:tab/>
      </w:r>
    </w:p>
    <w:p w:rsidR="00277833" w:rsidRDefault="00277833" w:rsidP="00DD1BA9">
      <w:r>
        <w:t>(</w:t>
      </w:r>
      <w:r w:rsidR="003248B4">
        <w:t>kupující)</w:t>
      </w:r>
      <w:r w:rsidR="003248B4">
        <w:tab/>
      </w:r>
      <w:r w:rsidR="003248B4">
        <w:tab/>
      </w:r>
      <w:r w:rsidR="003248B4">
        <w:tab/>
      </w:r>
      <w:r w:rsidR="003248B4">
        <w:tab/>
      </w:r>
      <w:r w:rsidR="003248B4">
        <w:tab/>
      </w:r>
      <w:r w:rsidR="003248B4">
        <w:tab/>
        <w:t>(prodávající</w:t>
      </w:r>
      <w:r>
        <w:t>)</w:t>
      </w:r>
    </w:p>
    <w:p w:rsidR="00EF11DD" w:rsidRPr="00040723" w:rsidRDefault="00EF11DD" w:rsidP="00DD1BA9"/>
    <w:sectPr w:rsidR="00EF11DD"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16253D"/>
    <w:multiLevelType w:val="hybridMultilevel"/>
    <w:tmpl w:val="53EE314E"/>
    <w:lvl w:ilvl="0" w:tplc="4BFEDAD8">
      <w:start w:val="11"/>
      <w:numFmt w:val="bullet"/>
      <w:lvlText w:val="-"/>
      <w:lvlJc w:val="left"/>
      <w:pPr>
        <w:ind w:left="1770" w:hanging="360"/>
      </w:pPr>
      <w:rPr>
        <w:rFonts w:ascii="Tahoma" w:eastAsia="Times New Roman"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4" w15:restartNumberingAfterBreak="0">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15:restartNumberingAfterBreak="0">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7"/>
  </w:num>
  <w:num w:numId="3">
    <w:abstractNumId w:val="0"/>
  </w:num>
  <w:num w:numId="4">
    <w:abstractNumId w:val="26"/>
  </w:num>
  <w:num w:numId="5">
    <w:abstractNumId w:val="13"/>
  </w:num>
  <w:num w:numId="6">
    <w:abstractNumId w:val="6"/>
  </w:num>
  <w:num w:numId="7">
    <w:abstractNumId w:val="31"/>
  </w:num>
  <w:num w:numId="8">
    <w:abstractNumId w:val="21"/>
  </w:num>
  <w:num w:numId="9">
    <w:abstractNumId w:val="28"/>
  </w:num>
  <w:num w:numId="10">
    <w:abstractNumId w:val="1"/>
  </w:num>
  <w:num w:numId="11">
    <w:abstractNumId w:val="19"/>
  </w:num>
  <w:num w:numId="12">
    <w:abstractNumId w:val="23"/>
  </w:num>
  <w:num w:numId="13">
    <w:abstractNumId w:val="5"/>
  </w:num>
  <w:num w:numId="14">
    <w:abstractNumId w:val="10"/>
  </w:num>
  <w:num w:numId="15">
    <w:abstractNumId w:val="2"/>
  </w:num>
  <w:num w:numId="16">
    <w:abstractNumId w:val="8"/>
  </w:num>
  <w:num w:numId="17">
    <w:abstractNumId w:val="14"/>
  </w:num>
  <w:num w:numId="18">
    <w:abstractNumId w:val="29"/>
  </w:num>
  <w:num w:numId="19">
    <w:abstractNumId w:val="24"/>
  </w:num>
  <w:num w:numId="20">
    <w:abstractNumId w:val="25"/>
  </w:num>
  <w:num w:numId="21">
    <w:abstractNumId w:val="9"/>
  </w:num>
  <w:num w:numId="22">
    <w:abstractNumId w:val="30"/>
  </w:num>
  <w:num w:numId="23">
    <w:abstractNumId w:val="4"/>
  </w:num>
  <w:num w:numId="24">
    <w:abstractNumId w:val="17"/>
  </w:num>
  <w:num w:numId="25">
    <w:abstractNumId w:val="18"/>
  </w:num>
  <w:num w:numId="26">
    <w:abstractNumId w:val="20"/>
  </w:num>
  <w:num w:numId="27">
    <w:abstractNumId w:val="22"/>
  </w:num>
  <w:num w:numId="28">
    <w:abstractNumId w:val="27"/>
  </w:num>
  <w:num w:numId="29">
    <w:abstractNumId w:val="32"/>
  </w:num>
  <w:num w:numId="30">
    <w:abstractNumId w:val="16"/>
  </w:num>
  <w:num w:numId="31">
    <w:abstractNumId w:val="12"/>
  </w:num>
  <w:num w:numId="32">
    <w:abstractNumId w:val="3"/>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892390"/>
    <w:rsid w:val="00014158"/>
    <w:rsid w:val="00015D7B"/>
    <w:rsid w:val="0003213F"/>
    <w:rsid w:val="00040723"/>
    <w:rsid w:val="00092202"/>
    <w:rsid w:val="000F67CA"/>
    <w:rsid w:val="00112B25"/>
    <w:rsid w:val="00145181"/>
    <w:rsid w:val="00153239"/>
    <w:rsid w:val="00180D33"/>
    <w:rsid w:val="001B1D0E"/>
    <w:rsid w:val="00200B29"/>
    <w:rsid w:val="00230951"/>
    <w:rsid w:val="00246F3C"/>
    <w:rsid w:val="00277833"/>
    <w:rsid w:val="00291855"/>
    <w:rsid w:val="002C743B"/>
    <w:rsid w:val="002C796E"/>
    <w:rsid w:val="003248B4"/>
    <w:rsid w:val="003350E7"/>
    <w:rsid w:val="00347CE7"/>
    <w:rsid w:val="003653BA"/>
    <w:rsid w:val="00366610"/>
    <w:rsid w:val="00367502"/>
    <w:rsid w:val="003947EF"/>
    <w:rsid w:val="003D266D"/>
    <w:rsid w:val="003D579B"/>
    <w:rsid w:val="003E2EC3"/>
    <w:rsid w:val="003E7FC3"/>
    <w:rsid w:val="003F1D92"/>
    <w:rsid w:val="00404FCA"/>
    <w:rsid w:val="00435A18"/>
    <w:rsid w:val="004528ED"/>
    <w:rsid w:val="00465698"/>
    <w:rsid w:val="004A0D64"/>
    <w:rsid w:val="004D05EB"/>
    <w:rsid w:val="004E0356"/>
    <w:rsid w:val="0051576A"/>
    <w:rsid w:val="00544243"/>
    <w:rsid w:val="00560DC8"/>
    <w:rsid w:val="005B3AA1"/>
    <w:rsid w:val="005B5F0C"/>
    <w:rsid w:val="005C3F3A"/>
    <w:rsid w:val="005E7DD3"/>
    <w:rsid w:val="00600511"/>
    <w:rsid w:val="00631142"/>
    <w:rsid w:val="00633698"/>
    <w:rsid w:val="006828AE"/>
    <w:rsid w:val="006977D5"/>
    <w:rsid w:val="006C7129"/>
    <w:rsid w:val="006E3B55"/>
    <w:rsid w:val="006F3D08"/>
    <w:rsid w:val="006F46AE"/>
    <w:rsid w:val="00701385"/>
    <w:rsid w:val="00731E0E"/>
    <w:rsid w:val="00751D13"/>
    <w:rsid w:val="00756DC2"/>
    <w:rsid w:val="00786D4A"/>
    <w:rsid w:val="007901CE"/>
    <w:rsid w:val="007C3E35"/>
    <w:rsid w:val="00814D2A"/>
    <w:rsid w:val="00824CA2"/>
    <w:rsid w:val="00830F72"/>
    <w:rsid w:val="00861616"/>
    <w:rsid w:val="008728D4"/>
    <w:rsid w:val="0088655F"/>
    <w:rsid w:val="00892390"/>
    <w:rsid w:val="008A09EE"/>
    <w:rsid w:val="008A0E94"/>
    <w:rsid w:val="008E4D0D"/>
    <w:rsid w:val="00905BDD"/>
    <w:rsid w:val="00914507"/>
    <w:rsid w:val="009451BF"/>
    <w:rsid w:val="0099184A"/>
    <w:rsid w:val="009D055C"/>
    <w:rsid w:val="009E2557"/>
    <w:rsid w:val="009E7361"/>
    <w:rsid w:val="00A212DC"/>
    <w:rsid w:val="00A24AC5"/>
    <w:rsid w:val="00A7439E"/>
    <w:rsid w:val="00A75F95"/>
    <w:rsid w:val="00A960EC"/>
    <w:rsid w:val="00A965D1"/>
    <w:rsid w:val="00AA5F38"/>
    <w:rsid w:val="00AB2F8B"/>
    <w:rsid w:val="00AC0E7C"/>
    <w:rsid w:val="00AC6120"/>
    <w:rsid w:val="00AD1AAF"/>
    <w:rsid w:val="00AD2E39"/>
    <w:rsid w:val="00AD73CA"/>
    <w:rsid w:val="00AE00A9"/>
    <w:rsid w:val="00AE5B18"/>
    <w:rsid w:val="00B049D0"/>
    <w:rsid w:val="00B17E55"/>
    <w:rsid w:val="00B27BD9"/>
    <w:rsid w:val="00B4039D"/>
    <w:rsid w:val="00B45212"/>
    <w:rsid w:val="00B64F91"/>
    <w:rsid w:val="00B80548"/>
    <w:rsid w:val="00B81C1E"/>
    <w:rsid w:val="00BA4C52"/>
    <w:rsid w:val="00BB0391"/>
    <w:rsid w:val="00BC5B07"/>
    <w:rsid w:val="00C20DD7"/>
    <w:rsid w:val="00C509B1"/>
    <w:rsid w:val="00C64182"/>
    <w:rsid w:val="00C82933"/>
    <w:rsid w:val="00C9684B"/>
    <w:rsid w:val="00C96C49"/>
    <w:rsid w:val="00CA1FF2"/>
    <w:rsid w:val="00CE4192"/>
    <w:rsid w:val="00D27385"/>
    <w:rsid w:val="00D441B1"/>
    <w:rsid w:val="00D523A1"/>
    <w:rsid w:val="00D57693"/>
    <w:rsid w:val="00D94E87"/>
    <w:rsid w:val="00DC3C56"/>
    <w:rsid w:val="00DD1BA9"/>
    <w:rsid w:val="00DD370B"/>
    <w:rsid w:val="00E03694"/>
    <w:rsid w:val="00E04304"/>
    <w:rsid w:val="00E05695"/>
    <w:rsid w:val="00E30D3F"/>
    <w:rsid w:val="00E36979"/>
    <w:rsid w:val="00E56DF1"/>
    <w:rsid w:val="00E57148"/>
    <w:rsid w:val="00E82D2D"/>
    <w:rsid w:val="00ED7098"/>
    <w:rsid w:val="00EE0DC6"/>
    <w:rsid w:val="00EF11DD"/>
    <w:rsid w:val="00F25131"/>
    <w:rsid w:val="00F436FC"/>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EEA76"/>
  <w15:docId w15:val="{ED309C2B-4A88-48E9-BF25-F6138F517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nadpis"/>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nadpis">
    <w:name w:val="Subtitle"/>
    <w:basedOn w:val="Normln"/>
    <w:next w:val="Normln"/>
    <w:link w:val="Podnadpis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FD9CD-3CD3-4DB9-BA79-2CF226400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1880</Words>
  <Characters>11098</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palenik@pkvysocina.cz</cp:lastModifiedBy>
  <cp:revision>13</cp:revision>
  <dcterms:created xsi:type="dcterms:W3CDTF">2016-09-02T07:55:00Z</dcterms:created>
  <dcterms:modified xsi:type="dcterms:W3CDTF">2016-10-11T13:13:00Z</dcterms:modified>
</cp:coreProperties>
</file>